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02">
      <w:pPr>
        <w:rPr>
          <w:rFonts w:ascii="Avenir" w:cs="Avenir" w:eastAsia="Avenir" w:hAnsi="Avenir"/>
          <w:b w:val="1"/>
          <w:sz w:val="22"/>
          <w:szCs w:val="22"/>
        </w:rPr>
      </w:pPr>
      <w:r w:rsidDel="00000000" w:rsidR="00000000" w:rsidRPr="00000000">
        <w:rPr>
          <w:rFonts w:ascii="Avenir" w:cs="Avenir" w:eastAsia="Avenir" w:hAnsi="Avenir"/>
          <w:b w:val="1"/>
          <w:rtl w:val="0"/>
        </w:rPr>
        <w:t xml:space="preserve">Motivational</w:t>
      </w:r>
      <w:r w:rsidDel="00000000" w:rsidR="00000000" w:rsidRPr="00000000">
        <w:rPr>
          <w:rFonts w:ascii="Avenir" w:cs="Avenir" w:eastAsia="Avenir" w:hAnsi="Avenir"/>
          <w:b w:val="1"/>
          <w:sz w:val="22"/>
          <w:szCs w:val="22"/>
          <w:rtl w:val="0"/>
        </w:rPr>
        <w:t xml:space="preserve"> Speaker &amp; Author</w:t>
      </w:r>
    </w:p>
    <w:p w:rsidR="00000000" w:rsidDel="00000000" w:rsidP="00000000" w:rsidRDefault="00000000" w:rsidRPr="00000000" w14:paraId="00000003">
      <w:pPr>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04">
      <w:pPr>
        <w:rPr>
          <w:rFonts w:ascii="Avenir" w:cs="Avenir" w:eastAsia="Avenir" w:hAnsi="Avenir"/>
          <w:sz w:val="22"/>
          <w:szCs w:val="22"/>
        </w:rPr>
      </w:pPr>
      <w:bookmarkStart w:colFirst="0" w:colLast="0" w:name="_heading=h.gjdgxs" w:id="0"/>
      <w:bookmarkEnd w:id="0"/>
      <w:r w:rsidDel="00000000" w:rsidR="00000000" w:rsidRPr="00000000">
        <w:rPr>
          <w:rFonts w:ascii="Avenir" w:cs="Avenir" w:eastAsia="Avenir" w:hAnsi="Avenir"/>
          <w:sz w:val="22"/>
          <w:szCs w:val="22"/>
          <w:rtl w:val="0"/>
        </w:rPr>
        <w:t xml:space="preserve">Kevin Brown’s unconventional path to business and personal success has taught him that winning in business and in life requires anything but conventional thinking.  He grew up in Muskegon, Michigan where his blue-collar roots taught him the value of hard work and determination. With a streetwise aptitude and a never quit attitude, he worked his way from the front lines in business to the executive boardroom.</w:t>
      </w:r>
    </w:p>
    <w:p w:rsidR="00000000" w:rsidDel="00000000" w:rsidP="00000000" w:rsidRDefault="00000000" w:rsidRPr="00000000" w14:paraId="0000000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6">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Kevin understands what drives organizational excellence and customer loyalty. He knows first-hand how great brands think, feel and act. He is a branding and culture expert with a 30+ year career in franchise development. He spent the last 20 years of his corporate career as part of a leadership team that helped transform SERVPRO® from a little-known family business into the #1 franchise in their industry with annual revenues exceeding $2 billion dollars. Since 2016, he has traveled the world pursuing a mission to share </w:t>
      </w:r>
      <w:r w:rsidDel="00000000" w:rsidR="00000000" w:rsidRPr="00000000">
        <w:rPr>
          <w:rFonts w:ascii="Avenir" w:cs="Avenir" w:eastAsia="Avenir" w:hAnsi="Avenir"/>
          <w:b w:val="1"/>
          <w:sz w:val="22"/>
          <w:szCs w:val="22"/>
          <w:rtl w:val="0"/>
        </w:rPr>
        <w:t xml:space="preserve">The HERO Effect®</w:t>
      </w:r>
      <w:r w:rsidDel="00000000" w:rsidR="00000000" w:rsidRPr="00000000">
        <w:rPr>
          <w:rFonts w:ascii="Avenir" w:cs="Avenir" w:eastAsia="Avenir" w:hAnsi="Avenir"/>
          <w:sz w:val="22"/>
          <w:szCs w:val="22"/>
          <w:rtl w:val="0"/>
        </w:rPr>
        <w:t xml:space="preserve"> message with as many people and organizations as possible.</w:t>
      </w:r>
    </w:p>
    <w:p w:rsidR="00000000" w:rsidDel="00000000" w:rsidP="00000000" w:rsidRDefault="00000000" w:rsidRPr="00000000" w14:paraId="0000000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8">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The HERO Effect®</w:t>
      </w:r>
      <w:r w:rsidDel="00000000" w:rsidR="00000000" w:rsidRPr="00000000">
        <w:rPr>
          <w:rFonts w:ascii="Avenir" w:cs="Avenir" w:eastAsia="Avenir" w:hAnsi="Avenir"/>
          <w:sz w:val="22"/>
          <w:szCs w:val="22"/>
          <w:rtl w:val="0"/>
        </w:rPr>
        <w:t xml:space="preserve"> is a simple philosophy that separates world-class organizations and high-performance people from everybody else. Kevin is passionate about helping people expand their vision, develop their potential, and grow their results. And, as the father of a child with autism he knows firsthand how the principles of true success reach beyond the boardroom and into the lives of real people facing the challenges of everyday life. </w:t>
      </w:r>
    </w:p>
    <w:p w:rsidR="00000000" w:rsidDel="00000000" w:rsidP="00000000" w:rsidRDefault="00000000" w:rsidRPr="00000000" w14:paraId="0000000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As a highly sought-after keynote speaker, Kevin has had the privilege of speaking to a wide variety of organizations including American Express, Delta Airlines, PayPal, ExxonMobil, Nationwide, H&amp;R Block, Sprint, Ernst &amp; Young, Million Dollar Round Table, Merck, Booz Allen Hamilton, and many more.</w:t>
      </w:r>
    </w:p>
    <w:p w:rsidR="00000000" w:rsidDel="00000000" w:rsidP="00000000" w:rsidRDefault="00000000" w:rsidRPr="00000000" w14:paraId="0000000B">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C">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Kevin is the bestselling author of </w:t>
      </w:r>
      <w:r w:rsidDel="00000000" w:rsidR="00000000" w:rsidRPr="00000000">
        <w:rPr>
          <w:rFonts w:ascii="Avenir" w:cs="Avenir" w:eastAsia="Avenir" w:hAnsi="Avenir"/>
          <w:b w:val="1"/>
          <w:i w:val="1"/>
          <w:sz w:val="22"/>
          <w:szCs w:val="22"/>
          <w:rtl w:val="0"/>
        </w:rPr>
        <w:t xml:space="preserve">The Hero Effect® </w:t>
      </w:r>
      <w:r w:rsidDel="00000000" w:rsidR="00000000" w:rsidRPr="00000000">
        <w:rPr>
          <w:rFonts w:ascii="Avenir" w:cs="Avenir" w:eastAsia="Avenir" w:hAnsi="Avenir"/>
          <w:sz w:val="22"/>
          <w:szCs w:val="22"/>
          <w:rtl w:val="0"/>
        </w:rPr>
        <w:t xml:space="preserve">(2017/2019). In his second book, </w:t>
      </w:r>
      <w:r w:rsidDel="00000000" w:rsidR="00000000" w:rsidRPr="00000000">
        <w:rPr>
          <w:rFonts w:ascii="Avenir" w:cs="Avenir" w:eastAsia="Avenir" w:hAnsi="Avenir"/>
          <w:b w:val="1"/>
          <w:i w:val="1"/>
          <w:sz w:val="22"/>
          <w:szCs w:val="22"/>
          <w:rtl w:val="0"/>
        </w:rPr>
        <w:t xml:space="preserve">Unleashing Your Hero</w:t>
      </w:r>
      <w:r w:rsidDel="00000000" w:rsidR="00000000" w:rsidRPr="00000000">
        <w:rPr>
          <w:rFonts w:ascii="Avenir" w:cs="Avenir" w:eastAsia="Avenir" w:hAnsi="Avenir"/>
          <w:sz w:val="22"/>
          <w:szCs w:val="22"/>
          <w:rtl w:val="0"/>
        </w:rPr>
        <w:t xml:space="preserve"> (Harper Collins Leadership/Nov 2021), Kevin shares how the heroes who transformed his life are people just like you. People who were willing to use their gifts and abilities to serve others at a high level. This book is a guide to help everyday people discover and unleash their hero at work and in life.</w:t>
      </w:r>
    </w:p>
    <w:p w:rsidR="00000000" w:rsidDel="00000000" w:rsidP="00000000" w:rsidRDefault="00000000" w:rsidRPr="00000000" w14:paraId="0000000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Kevin has received numerous honors, including being named one of the ‘</w:t>
      </w:r>
      <w:r w:rsidDel="00000000" w:rsidR="00000000" w:rsidRPr="00000000">
        <w:rPr>
          <w:color w:val="0e101a"/>
          <w:sz w:val="22"/>
          <w:szCs w:val="22"/>
          <w:rtl w:val="0"/>
        </w:rPr>
        <w:t xml:space="preserve">Top 30 Motivational Speakers in the world for 2024 according to Global Gurus’, one of the </w:t>
      </w:r>
      <w:r w:rsidDel="00000000" w:rsidR="00000000" w:rsidRPr="00000000">
        <w:rPr>
          <w:rFonts w:ascii="Avenir" w:cs="Avenir" w:eastAsia="Avenir" w:hAnsi="Avenir"/>
          <w:sz w:val="22"/>
          <w:szCs w:val="22"/>
          <w:rtl w:val="0"/>
        </w:rPr>
        <w:t xml:space="preserve"> ‘Top 10 Keynote Speakers of 2021’ by SpeakInc; one of the ‘Top 41 Motivational Speakers Who Can Energize Any Sales Team’ by ResourcefulSelling; among the ‘Top Customer Service Speakers’ by Eagles Talent Speakers Bureau; one of the ‘Best Keynote Speakers of 2019’ by NorthStar Meetings Group; and an elite and in-demand ‘Gold Star Speaker’ by GDA Speakers.</w:t>
      </w:r>
    </w:p>
    <w:p w:rsidR="00000000" w:rsidDel="00000000" w:rsidP="00000000" w:rsidRDefault="00000000" w:rsidRPr="00000000" w14:paraId="0000000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0">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Kevin entertains, inspires, and challenges people to show up every day and make a positive difference at work and in life!</w:t>
      </w:r>
    </w:p>
    <w:sectPr>
      <w:headerReference r:id="rId8" w:type="default"/>
      <w:footerReference r:id="rId9" w:type="default"/>
      <w:pgSz w:h="15840" w:w="12240" w:orient="portrait"/>
      <w:pgMar w:bottom="1440" w:top="2052" w:left="1440" w:right="1440" w:header="720" w:footer="12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2834640</wp:posOffset>
          </wp:positionH>
          <wp:positionV relativeFrom="paragraph">
            <wp:posOffset>0</wp:posOffset>
          </wp:positionV>
          <wp:extent cx="637540" cy="652780"/>
          <wp:effectExtent b="0" l="0" r="0" t="0"/>
          <wp:wrapSquare wrapText="bothSides" distB="0" distT="0" distL="114300" distR="114300"/>
          <wp:docPr descr="A blue and white logo&#10;&#10;Description automatically generated" id="1741767489" name="image4.png"/>
          <a:graphic>
            <a:graphicData uri="http://schemas.openxmlformats.org/drawingml/2006/picture">
              <pic:pic>
                <pic:nvPicPr>
                  <pic:cNvPr descr="A blue and white logo&#10;&#10;Description automatically generated" id="0" name="image4.png"/>
                  <pic:cNvPicPr preferRelativeResize="0"/>
                </pic:nvPicPr>
                <pic:blipFill>
                  <a:blip r:embed="rId2"/>
                  <a:srcRect b="0" l="0" r="0" t="0"/>
                  <a:stretch>
                    <a:fillRect/>
                  </a:stretch>
                </pic:blipFill>
                <pic:spPr>
                  <a:xfrm>
                    <a:off x="0" y="0"/>
                    <a:ext cx="637540" cy="65278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anchor allowOverlap="1" behindDoc="0" distB="0" distT="0" distL="114300" distR="114300" hidden="0" layoutInCell="1" locked="0" relativeHeight="0" simplePos="0">
          <wp:simplePos x="0" y="0"/>
          <wp:positionH relativeFrom="margin">
            <wp:posOffset>-68579</wp:posOffset>
          </wp:positionH>
          <wp:positionV relativeFrom="margin">
            <wp:posOffset>-662939</wp:posOffset>
          </wp:positionV>
          <wp:extent cx="3721100" cy="450428"/>
          <wp:effectExtent b="0" l="0" r="0" t="0"/>
          <wp:wrapSquare wrapText="bothSides" distB="0" distT="0" distL="114300" distR="114300"/>
          <wp:docPr id="174176749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721100" cy="450428"/>
                  </a:xfrm>
                  <a:prstGeom prst="rect"/>
                  <a:ln/>
                </pic:spPr>
              </pic:pic>
            </a:graphicData>
          </a:graphic>
        </wp:anchor>
      </w:drawing>
    </w: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4290060</wp:posOffset>
              </wp:positionH>
              <wp:positionV relativeFrom="paragraph">
                <wp:posOffset>-289559</wp:posOffset>
              </wp:positionV>
              <wp:extent cx="2148840" cy="1866900"/>
              <wp:wrapSquare wrapText="bothSides" distB="45720" distT="45720" distL="114300" distR="114300"/>
              <wp:docPr id="1741767488" name=""/>
              <a:graphic>
                <a:graphicData uri="http://schemas.microsoft.com/office/word/2010/wordprocessingShape">
                  <wps:wsp>
                    <wps:cNvSpPr txBox="1">
                      <a:spLocks noChangeArrowheads="1"/>
                    </wps:cNvSpPr>
                    <wps:spPr bwMode="auto">
                      <a:xfrm>
                        <a:off x="0" y="0"/>
                        <a:ext cx="2148840" cy="1866900"/>
                      </a:xfrm>
                      <a:prstGeom prst="rect">
                        <a:avLst/>
                      </a:prstGeom>
                      <a:solidFill>
                        <a:srgbClr val="FFFFFF"/>
                      </a:solidFill>
                      <a:ln w="9525">
                        <a:noFill/>
                        <a:miter lim="800000"/>
                        <a:headEnd/>
                        <a:tailEnd/>
                      </a:ln>
                    </wps:spPr>
                    <wps:txbx>
                      <w:txbxContent>
                        <w:p w:rsidR="00753E28" w:rsidDel="00000000" w:rsidP="00000000" w:rsidRDefault="00934B2D" w:rsidRPr="00000000" w14:paraId="7356E693" w14:textId="16E6258A">
                          <w:r w:rsidDel="00000000" w:rsidR="00000000" w:rsidRPr="00000000">
                            <w:rPr>
                              <w:noProof w:val="1"/>
                            </w:rPr>
                            <w:drawing>
                              <wp:inline distB="0" distT="0" distL="0" distR="0">
                                <wp:extent cx="1813560" cy="1813560"/>
                                <wp:effectExtent b="0" l="0" r="0" t="0"/>
                                <wp:docPr descr="A person with a beard&#10;&#10;Description automatically generated" id="1704730032" name="Picture 2"/>
                                <wp:cNvGraphicFramePr>
                                  <a:graphicFrameLocks noChangeAspect="1"/>
                                </wp:cNvGraphicFramePr>
                                <a:graphic>
                                  <a:graphicData uri="http://schemas.openxmlformats.org/drawingml/2006/picture">
                                    <pic:pic>
                                      <pic:nvPicPr>
                                        <pic:cNvPr descr="A person with a beard&#10;&#10;Description automatically generated" id="1704730032" name="Picture 2"/>
                                        <pic:cNvPicPr/>
                                      </pic:nvPicPr>
                                      <pic:blipFill>
                                        <a:blip r:embed="rId1">
                                          <a:extLst>
                                            <a:ext uri="{28A0092B-C50C-407E-A947-70E740481C1C}"/>
                                          </a:extLst>
                                        </a:blip>
                                        <a:stretch>
                                          <a:fillRect/>
                                        </a:stretch>
                                      </pic:blipFill>
                                      <pic:spPr>
                                        <a:xfrm>
                                          <a:off x="0" y="0"/>
                                          <a:ext cx="1813560" cy="1813560"/>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4290060</wp:posOffset>
              </wp:positionH>
              <wp:positionV relativeFrom="paragraph">
                <wp:posOffset>-289559</wp:posOffset>
              </wp:positionV>
              <wp:extent cx="2148840" cy="1866900"/>
              <wp:effectExtent b="0" l="0" r="0" t="0"/>
              <wp:wrapSquare wrapText="bothSides" distB="45720" distT="45720" distL="114300" distR="114300"/>
              <wp:docPr id="1741767488"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2148840" cy="18669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1602C"/>
    <w:pPr>
      <w:tabs>
        <w:tab w:val="center" w:pos="4680"/>
        <w:tab w:val="right" w:pos="9360"/>
      </w:tabs>
    </w:pPr>
  </w:style>
  <w:style w:type="character" w:styleId="HeaderChar" w:customStyle="1">
    <w:name w:val="Header Char"/>
    <w:basedOn w:val="DefaultParagraphFont"/>
    <w:link w:val="Header"/>
    <w:uiPriority w:val="99"/>
    <w:rsid w:val="0011602C"/>
  </w:style>
  <w:style w:type="paragraph" w:styleId="Footer">
    <w:name w:val="footer"/>
    <w:basedOn w:val="Normal"/>
    <w:link w:val="FooterChar"/>
    <w:uiPriority w:val="99"/>
    <w:unhideWhenUsed w:val="1"/>
    <w:rsid w:val="0011602C"/>
    <w:pPr>
      <w:tabs>
        <w:tab w:val="center" w:pos="4680"/>
        <w:tab w:val="right" w:pos="9360"/>
      </w:tabs>
    </w:pPr>
  </w:style>
  <w:style w:type="character" w:styleId="FooterChar" w:customStyle="1">
    <w:name w:val="Footer Char"/>
    <w:basedOn w:val="DefaultParagraphFont"/>
    <w:link w:val="Footer"/>
    <w:uiPriority w:val="99"/>
    <w:rsid w:val="0011602C"/>
  </w:style>
  <w:style w:type="paragraph" w:styleId="ListParagraph">
    <w:name w:val="List Paragraph"/>
    <w:basedOn w:val="Normal"/>
    <w:uiPriority w:val="34"/>
    <w:qFormat w:val="1"/>
    <w:rsid w:val="008754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pXhSfYDxyzB+TsWT2T4ln6CiGw==">CgMxLjAyCGguZ2pkZ3hzOAByITFUeUh1UHZkRVBMeXd1anhpTWlKT0l4dGVuU3RRNjBHeg==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2024-12-31T01:04:00Z</dcterms:created>
  <dc:creator>Sara Lamason</dc:creator>
</cp:coreProperties>
</file>